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6E2" w:rsidRDefault="002056E2"/>
    <w:p w:rsidR="00F10D20" w:rsidRDefault="00F10D20"/>
    <w:p w:rsidR="00F10D20" w:rsidRPr="00F10D20" w:rsidRDefault="00F10D20">
      <w:pPr>
        <w:rPr>
          <w:rFonts w:ascii="Times New Roman" w:hAnsi="Times New Roman" w:cs="Times New Roman"/>
          <w:b/>
          <w:sz w:val="24"/>
          <w:szCs w:val="24"/>
        </w:rPr>
      </w:pPr>
      <w:r>
        <w:tab/>
      </w:r>
      <w:r>
        <w:tab/>
      </w:r>
      <w:r>
        <w:tab/>
      </w:r>
      <w:r>
        <w:tab/>
      </w:r>
      <w:r>
        <w:tab/>
      </w:r>
      <w:r>
        <w:tab/>
      </w:r>
      <w:r>
        <w:tab/>
      </w:r>
      <w:r w:rsidRPr="00F10D20">
        <w:rPr>
          <w:rFonts w:ascii="Times New Roman" w:hAnsi="Times New Roman" w:cs="Times New Roman"/>
          <w:b/>
          <w:sz w:val="24"/>
          <w:szCs w:val="24"/>
        </w:rPr>
        <w:t>Λευκάδα, 06/05/2025</w:t>
      </w:r>
    </w:p>
    <w:p w:rsidR="00F10D20" w:rsidRPr="00F10D20" w:rsidRDefault="00F10D20">
      <w:pPr>
        <w:rPr>
          <w:rFonts w:ascii="Times New Roman" w:hAnsi="Times New Roman" w:cs="Times New Roman"/>
          <w:sz w:val="24"/>
          <w:szCs w:val="24"/>
        </w:rPr>
      </w:pPr>
    </w:p>
    <w:p w:rsidR="00F10D20" w:rsidRPr="00F10D20" w:rsidRDefault="00F10D20" w:rsidP="00F10D20">
      <w:pPr>
        <w:ind w:left="2160"/>
        <w:rPr>
          <w:rFonts w:ascii="Times New Roman" w:hAnsi="Times New Roman" w:cs="Times New Roman"/>
          <w:b/>
          <w:sz w:val="24"/>
          <w:szCs w:val="24"/>
        </w:rPr>
      </w:pPr>
      <w:r w:rsidRPr="00F10D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10D20">
        <w:rPr>
          <w:rFonts w:ascii="Times New Roman" w:hAnsi="Times New Roman" w:cs="Times New Roman"/>
          <w:sz w:val="24"/>
          <w:szCs w:val="24"/>
        </w:rPr>
        <w:t xml:space="preserve"> </w:t>
      </w:r>
      <w:r w:rsidRPr="00F10D20">
        <w:rPr>
          <w:rFonts w:ascii="Times New Roman" w:hAnsi="Times New Roman" w:cs="Times New Roman"/>
          <w:b/>
          <w:sz w:val="24"/>
          <w:szCs w:val="24"/>
        </w:rPr>
        <w:t xml:space="preserve">ΑΝΑΚΟΙΝΩΣΗ </w:t>
      </w:r>
    </w:p>
    <w:p w:rsidR="00F10D20" w:rsidRPr="00F10D20" w:rsidRDefault="00F10D20" w:rsidP="00F10D20">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 xml:space="preserve">Το Υπουργείο Κοινωνικής Συνοχής και Οικογένειας, με τον εποπτευόμενο Οργανισμό Προνοιακών Επιδομάτων και Κοινωνικής Αλληλεγγύης (ΟΠΕΚΑ), ενημερώνουν ότι </w:t>
      </w:r>
      <w:r w:rsidRPr="00F10D20">
        <w:rPr>
          <w:rFonts w:ascii="Times New Roman" w:eastAsia="Times New Roman" w:hAnsi="Times New Roman" w:cs="Times New Roman"/>
          <w:b/>
          <w:color w:val="000000"/>
          <w:sz w:val="24"/>
          <w:szCs w:val="24"/>
          <w:u w:val="single"/>
          <w:lang w:eastAsia="el-GR"/>
        </w:rPr>
        <w:t>την Τρίτη  06/05</w:t>
      </w:r>
      <w:r w:rsidRPr="00F10D20">
        <w:rPr>
          <w:rFonts w:ascii="Times New Roman" w:eastAsia="Times New Roman" w:hAnsi="Times New Roman" w:cs="Times New Roman"/>
          <w:color w:val="000000"/>
          <w:sz w:val="24"/>
          <w:szCs w:val="24"/>
          <w:lang w:eastAsia="el-GR"/>
        </w:rPr>
        <w:t>, ξεκινά η υποβολή των αιτήσεων  για το επίδομα σε άτομα με προβλήματα ακοής ηλικίας 18 έως 65 ετών.</w:t>
      </w:r>
    </w:p>
    <w:p w:rsidR="00F10D20" w:rsidRPr="00F10D20" w:rsidRDefault="00F10D20" w:rsidP="00F10D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b/>
          <w:bCs/>
          <w:color w:val="000000"/>
          <w:sz w:val="24"/>
          <w:szCs w:val="24"/>
          <w:lang w:eastAsia="el-GR"/>
        </w:rPr>
        <w:t>Οι δικαιούχοι θα μπορούν να υποβάλλουν αίτηση:</w:t>
      </w:r>
    </w:p>
    <w:p w:rsidR="00F10D20" w:rsidRPr="00F10D20" w:rsidRDefault="00F10D20" w:rsidP="00F10D20">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στα Κέντρα Κοινότητας της περιοχής τους ή</w:t>
      </w:r>
    </w:p>
    <w:p w:rsidR="00F10D20" w:rsidRPr="00F10D20" w:rsidRDefault="00F10D20" w:rsidP="00F10D20">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στις Περιφερειακές Διευθύνσεις του ΟΠΕΚΑ.</w:t>
      </w:r>
    </w:p>
    <w:p w:rsidR="00F10D20" w:rsidRPr="00F10D20" w:rsidRDefault="00F10D20" w:rsidP="00F10D20">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Όσοι υποβάλουν αίτηση έως τις 31 Οκτωβρίου 2025, θα λάβουν το επίδομα αναδρομικά από την 1η Μαΐου 2025.</w:t>
      </w:r>
    </w:p>
    <w:p w:rsidR="00F10D20" w:rsidRPr="00F10D20" w:rsidRDefault="00F10D20" w:rsidP="00F10D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Εκτιμάται ότι η νέα ρύθμιση θα ωφελήσει περισσότερους από 1.200 συμπολίτες μας που έως σήμερα έμεναν εκτός. Την καθολική επέκταση του επιδόματος κώφωσης σε όλους τους κωφούς, ανεξαρτήτως ηλικίας, είχε ανακοινώσει στις 14 Απριλίου ο Πρωθυπουργός Κυριάκος Μητσοτάκης.</w:t>
      </w:r>
    </w:p>
    <w:p w:rsidR="00F10D20" w:rsidRPr="00F10D20" w:rsidRDefault="00F10D20" w:rsidP="00F10D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b/>
          <w:bCs/>
          <w:color w:val="000000"/>
          <w:sz w:val="24"/>
          <w:szCs w:val="24"/>
          <w:lang w:eastAsia="el-GR"/>
        </w:rPr>
        <w:t>Με την αλλαγή αυτή:</w:t>
      </w:r>
    </w:p>
    <w:p w:rsidR="00F10D20" w:rsidRPr="00F10D20" w:rsidRDefault="00F10D20" w:rsidP="00F10D20">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Διασφαλίζεται ίση πρόσβαση στην οικονομική στήριξη για όλους τους πολίτες με προβλήματα ακοής.</w:t>
      </w:r>
    </w:p>
    <w:p w:rsidR="00F10D20" w:rsidRPr="00F10D20" w:rsidRDefault="00F10D20" w:rsidP="00F10D20">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Όλοι οι δικαιούχοι με αναπηρία 67% και άνω λαμβάνουν πλέον το επίδομα των 391 ευρώ μηνιαίως.</w:t>
      </w:r>
    </w:p>
    <w:p w:rsidR="00F10D20" w:rsidRPr="00F10D20" w:rsidRDefault="00F10D20" w:rsidP="00F10D20">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Η ρύθμιση εντάσσεται στην Εθνική Στρατηγική για τα Δικαιώματα των Ατόμων με Αναπηρία και ικανοποιεί χρόνιο αίτημα της Ομοσπονδίας Κωφών Ελλάδος.</w:t>
      </w:r>
    </w:p>
    <w:p w:rsidR="00F10D20" w:rsidRPr="00F10D20" w:rsidRDefault="00F10D20" w:rsidP="00F10D20">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Έχουν προβλεφθεί 1,060 εκατ. ευρώ στον κρατικό προϋπολογισμό, με ετήσια επιβάρυνση 5,5 εκατ. ευρώ, χωρίς επιπτώσεις σε άλλες παροχές.</w:t>
      </w:r>
    </w:p>
    <w:p w:rsidR="00F10D20" w:rsidRDefault="00F10D20" w:rsidP="00F10D20">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el-GR"/>
        </w:rPr>
      </w:pPr>
      <w:r w:rsidRPr="00F10D20">
        <w:rPr>
          <w:rFonts w:ascii="Times New Roman" w:eastAsia="Times New Roman" w:hAnsi="Times New Roman" w:cs="Times New Roman"/>
          <w:color w:val="000000"/>
          <w:sz w:val="24"/>
          <w:szCs w:val="24"/>
          <w:lang w:eastAsia="el-GR"/>
        </w:rPr>
        <w:t>Καταργούνται παλαιές ΚΥΑ των ετών 1973, 1982 και 2013, που διαιώνιζαν διακρίσεις και γραφειοκρατία.</w:t>
      </w:r>
    </w:p>
    <w:p w:rsidR="00F10D20" w:rsidRPr="00F10D20" w:rsidRDefault="00F10D20" w:rsidP="00F10D20">
      <w:pPr>
        <w:spacing w:before="100" w:beforeAutospacing="1" w:after="100" w:afterAutospacing="1" w:line="240" w:lineRule="auto"/>
        <w:ind w:left="5040"/>
        <w:jc w:val="both"/>
        <w:textAlignment w:val="baseline"/>
        <w:rPr>
          <w:rFonts w:ascii="Times New Roman" w:eastAsia="Times New Roman" w:hAnsi="Times New Roman" w:cs="Times New Roman"/>
          <w:b/>
          <w:color w:val="000000"/>
          <w:sz w:val="24"/>
          <w:szCs w:val="24"/>
          <w:lang w:eastAsia="el-GR"/>
        </w:rPr>
      </w:pPr>
      <w:r w:rsidRPr="00F10D20">
        <w:rPr>
          <w:rFonts w:ascii="Times New Roman" w:eastAsia="Times New Roman" w:hAnsi="Times New Roman" w:cs="Times New Roman"/>
          <w:b/>
          <w:color w:val="000000"/>
          <w:sz w:val="24"/>
          <w:szCs w:val="24"/>
          <w:lang w:eastAsia="el-GR"/>
        </w:rPr>
        <w:t xml:space="preserve">Από το Δήμο Λευκάδας </w:t>
      </w:r>
    </w:p>
    <w:sectPr w:rsidR="00F10D20" w:rsidRPr="00F10D20" w:rsidSect="002056E2">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C8E" w:rsidRDefault="004C7C8E" w:rsidP="002071AA">
      <w:pPr>
        <w:spacing w:after="0" w:line="240" w:lineRule="auto"/>
      </w:pPr>
      <w:r>
        <w:separator/>
      </w:r>
    </w:p>
  </w:endnote>
  <w:endnote w:type="continuationSeparator" w:id="0">
    <w:p w:rsidR="004C7C8E" w:rsidRDefault="004C7C8E" w:rsidP="00207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A1"/>
    <w:family w:val="swiss"/>
    <w:pitch w:val="variable"/>
    <w:sig w:usb0="E4002EFF" w:usb1="C0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1AA" w:rsidRDefault="002071AA">
    <w:pPr>
      <w:pStyle w:val="a4"/>
    </w:pPr>
    <w:r w:rsidRPr="002071AA">
      <w:rPr>
        <w:noProof/>
      </w:rPr>
      <w:drawing>
        <wp:inline distT="0" distB="0" distL="0" distR="0">
          <wp:extent cx="5202936" cy="1203960"/>
          <wp:effectExtent l="19050" t="0" r="0" b="0"/>
          <wp:docPr id="4" name="3 - Εικόνα" descr="visual_id_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_id_ESPA.jpg"/>
                  <pic:cNvPicPr/>
                </pic:nvPicPr>
                <pic:blipFill>
                  <a:blip r:embed="rId1"/>
                  <a:stretch>
                    <a:fillRect/>
                  </a:stretch>
                </pic:blipFill>
                <pic:spPr>
                  <a:xfrm>
                    <a:off x="0" y="0"/>
                    <a:ext cx="5202936" cy="12039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C8E" w:rsidRDefault="004C7C8E" w:rsidP="002071AA">
      <w:pPr>
        <w:spacing w:after="0" w:line="240" w:lineRule="auto"/>
      </w:pPr>
      <w:r>
        <w:separator/>
      </w:r>
    </w:p>
  </w:footnote>
  <w:footnote w:type="continuationSeparator" w:id="0">
    <w:p w:rsidR="004C7C8E" w:rsidRDefault="004C7C8E" w:rsidP="00207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1AA" w:rsidRDefault="002071AA">
    <w:pPr>
      <w:pStyle w:val="a3"/>
    </w:pPr>
    <w:r w:rsidRPr="002071AA">
      <w:rPr>
        <w:noProof/>
      </w:rPr>
      <w:drawing>
        <wp:inline distT="0" distB="0" distL="0" distR="0">
          <wp:extent cx="1231836" cy="1095375"/>
          <wp:effectExtent l="19050" t="0" r="6414" b="0"/>
          <wp:docPr id="1" name="0 - Εικόνα"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
                  <a:stretch>
                    <a:fillRect/>
                  </a:stretch>
                </pic:blipFill>
                <pic:spPr>
                  <a:xfrm>
                    <a:off x="0" y="0"/>
                    <a:ext cx="1231836" cy="1095375"/>
                  </a:xfrm>
                  <a:prstGeom prst="rect">
                    <a:avLst/>
                  </a:prstGeom>
                </pic:spPr>
              </pic:pic>
            </a:graphicData>
          </a:graphic>
        </wp:inline>
      </w:drawing>
    </w:r>
    <w:r>
      <w:tab/>
    </w:r>
    <w:r>
      <w:tab/>
    </w:r>
    <w:r w:rsidRPr="002071AA">
      <w:rPr>
        <w:noProof/>
      </w:rPr>
      <w:drawing>
        <wp:inline distT="0" distB="0" distL="0" distR="0">
          <wp:extent cx="2143125" cy="904875"/>
          <wp:effectExtent l="19050" t="0" r="9525" b="0"/>
          <wp:docPr id="3" name="2 - Εικόνα"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
                  <a:stretch>
                    <a:fillRect/>
                  </a:stretch>
                </pic:blipFill>
                <pic:spPr>
                  <a:xfrm>
                    <a:off x="0" y="0"/>
                    <a:ext cx="2141951" cy="9043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3BD8"/>
    <w:multiLevelType w:val="multilevel"/>
    <w:tmpl w:val="67CA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AA4F94"/>
    <w:multiLevelType w:val="multilevel"/>
    <w:tmpl w:val="6D5C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0509238">
    <w:abstractNumId w:val="0"/>
  </w:num>
  <w:num w:numId="2" w16cid:durableId="1961178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AA"/>
    <w:rsid w:val="002056E2"/>
    <w:rsid w:val="002071AA"/>
    <w:rsid w:val="00257FF5"/>
    <w:rsid w:val="004C7C8E"/>
    <w:rsid w:val="00D07FC6"/>
    <w:rsid w:val="00D43E70"/>
    <w:rsid w:val="00F10D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92EB27-DB95-4F52-A45B-75FA2184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6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71AA"/>
    <w:pPr>
      <w:tabs>
        <w:tab w:val="center" w:pos="4153"/>
        <w:tab w:val="right" w:pos="8306"/>
      </w:tabs>
      <w:spacing w:after="0" w:line="240" w:lineRule="auto"/>
    </w:pPr>
  </w:style>
  <w:style w:type="character" w:customStyle="1" w:styleId="Char">
    <w:name w:val="Κεφαλίδα Char"/>
    <w:basedOn w:val="a0"/>
    <w:link w:val="a3"/>
    <w:uiPriority w:val="99"/>
    <w:semiHidden/>
    <w:rsid w:val="002071AA"/>
  </w:style>
  <w:style w:type="paragraph" w:styleId="a4">
    <w:name w:val="footer"/>
    <w:basedOn w:val="a"/>
    <w:link w:val="Char0"/>
    <w:uiPriority w:val="99"/>
    <w:semiHidden/>
    <w:unhideWhenUsed/>
    <w:rsid w:val="002071AA"/>
    <w:pPr>
      <w:tabs>
        <w:tab w:val="center" w:pos="4153"/>
        <w:tab w:val="right" w:pos="8306"/>
      </w:tabs>
      <w:spacing w:after="0" w:line="240" w:lineRule="auto"/>
    </w:pPr>
  </w:style>
  <w:style w:type="character" w:customStyle="1" w:styleId="Char0">
    <w:name w:val="Υποσέλιδο Char"/>
    <w:basedOn w:val="a0"/>
    <w:link w:val="a4"/>
    <w:uiPriority w:val="99"/>
    <w:semiHidden/>
    <w:rsid w:val="002071AA"/>
  </w:style>
  <w:style w:type="paragraph" w:styleId="a5">
    <w:name w:val="Balloon Text"/>
    <w:basedOn w:val="a"/>
    <w:link w:val="Char1"/>
    <w:uiPriority w:val="99"/>
    <w:semiHidden/>
    <w:unhideWhenUsed/>
    <w:rsid w:val="002071AA"/>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2071AA"/>
    <w:rPr>
      <w:rFonts w:ascii="Tahoma" w:hAnsi="Tahoma" w:cs="Tahoma"/>
      <w:sz w:val="16"/>
      <w:szCs w:val="16"/>
    </w:rPr>
  </w:style>
  <w:style w:type="paragraph" w:styleId="Web">
    <w:name w:val="Normal (Web)"/>
    <w:basedOn w:val="a"/>
    <w:uiPriority w:val="99"/>
    <w:semiHidden/>
    <w:unhideWhenUsed/>
    <w:rsid w:val="00F10D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6">
    <w:name w:val="Strong"/>
    <w:basedOn w:val="a0"/>
    <w:uiPriority w:val="22"/>
    <w:qFormat/>
    <w:rsid w:val="00F10D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2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1208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Amalia -</cp:lastModifiedBy>
  <cp:revision>2</cp:revision>
  <dcterms:created xsi:type="dcterms:W3CDTF">2025-05-09T09:14:00Z</dcterms:created>
  <dcterms:modified xsi:type="dcterms:W3CDTF">2025-05-09T09:14:00Z</dcterms:modified>
</cp:coreProperties>
</file>